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1A4E0C" w14:textId="5FA9020B" w:rsidR="001207C5" w:rsidRPr="002A2F25" w:rsidRDefault="001207C5" w:rsidP="001207C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>
        <w:rPr>
          <w:rFonts w:ascii="Arial" w:hAnsi="Arial" w:cs="Arial"/>
          <w:b/>
          <w:bCs/>
          <w:sz w:val="22"/>
        </w:rPr>
        <w:t>ting #97</w:t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C17AD1">
        <w:rPr>
          <w:rFonts w:ascii="Arial" w:hAnsi="Arial" w:cs="Arial"/>
          <w:b/>
          <w:bCs/>
          <w:sz w:val="22"/>
        </w:rPr>
        <w:tab/>
      </w:r>
      <w:r w:rsidR="003E04ED" w:rsidRPr="003E04ED">
        <w:rPr>
          <w:rFonts w:ascii="Arial" w:hAnsi="Arial" w:cs="Arial"/>
          <w:b/>
          <w:bCs/>
          <w:sz w:val="22"/>
        </w:rPr>
        <w:t>R1-1907</w:t>
      </w:r>
      <w:r w:rsidR="009B6075">
        <w:rPr>
          <w:rFonts w:ascii="Arial" w:hAnsi="Arial" w:cs="Arial"/>
          <w:b/>
          <w:bCs/>
          <w:sz w:val="22"/>
        </w:rPr>
        <w:t>905</w:t>
      </w:r>
    </w:p>
    <w:p w14:paraId="2830F768" w14:textId="77777777" w:rsidR="001207C5" w:rsidRDefault="001207C5" w:rsidP="001207C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Reno, USA, May 13</w:t>
      </w:r>
      <w:r w:rsidRPr="0017385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17</w:t>
      </w:r>
      <w:r w:rsidRPr="0017385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, 2019</w:t>
      </w:r>
    </w:p>
    <w:p w14:paraId="79900A79" w14:textId="77777777" w:rsidR="001207C5" w:rsidRDefault="001207C5" w:rsidP="001207C5">
      <w:pPr>
        <w:rPr>
          <w:rFonts w:ascii="Arial" w:hAnsi="Arial" w:cs="Arial"/>
        </w:rPr>
      </w:pPr>
    </w:p>
    <w:p w14:paraId="25EEBEEB" w14:textId="1B1C20BB" w:rsidR="001207C5" w:rsidRPr="00830195" w:rsidRDefault="001207C5" w:rsidP="001207C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73855">
        <w:rPr>
          <w:rFonts w:ascii="Arial" w:hAnsi="Arial" w:cs="Arial"/>
          <w:b/>
        </w:rPr>
        <w:t xml:space="preserve">Reply LS to </w:t>
      </w:r>
      <w:r w:rsidR="00C868F7">
        <w:rPr>
          <w:rFonts w:ascii="Arial" w:hAnsi="Arial" w:cs="Arial"/>
          <w:b/>
        </w:rPr>
        <w:t>R</w:t>
      </w:r>
      <w:r w:rsidRPr="00173855">
        <w:rPr>
          <w:rFonts w:ascii="Arial" w:hAnsi="Arial" w:cs="Arial"/>
          <w:b/>
        </w:rPr>
        <w:t>A</w:t>
      </w:r>
      <w:r w:rsidR="00C868F7">
        <w:rPr>
          <w:rFonts w:ascii="Arial" w:hAnsi="Arial" w:cs="Arial"/>
          <w:b/>
        </w:rPr>
        <w:t>N</w:t>
      </w:r>
      <w:r w:rsidRPr="00173855">
        <w:rPr>
          <w:rFonts w:ascii="Arial" w:hAnsi="Arial" w:cs="Arial"/>
          <w:b/>
        </w:rPr>
        <w:t xml:space="preserve">2 on </w:t>
      </w:r>
      <w:r w:rsidR="00C868F7" w:rsidRPr="00C868F7">
        <w:rPr>
          <w:rFonts w:ascii="Arial" w:hAnsi="Arial" w:cs="Arial"/>
          <w:b/>
        </w:rPr>
        <w:t>mode-1 retransmission indication</w:t>
      </w:r>
    </w:p>
    <w:p w14:paraId="531EF3B1" w14:textId="6B13E57B" w:rsidR="001207C5" w:rsidRPr="00830195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031B6" w:rsidRPr="006031B6">
        <w:rPr>
          <w:rFonts w:ascii="Arial" w:eastAsia="Times New Roman" w:hAnsi="Arial" w:cs="Arial"/>
        </w:rPr>
        <w:t>R1-1907824</w:t>
      </w:r>
      <w:r w:rsidRPr="006305DF">
        <w:rPr>
          <w:rFonts w:ascii="Arial" w:eastAsia="Times New Roman" w:hAnsi="Arial" w:cs="Arial"/>
          <w:bCs/>
        </w:rPr>
        <w:t xml:space="preserve"> </w:t>
      </w:r>
      <w:r w:rsidRPr="00DD01EF">
        <w:rPr>
          <w:rFonts w:ascii="Arial" w:eastAsia="Times New Roman" w:hAnsi="Arial" w:cs="Arial"/>
          <w:bCs/>
        </w:rPr>
        <w:t>(</w:t>
      </w:r>
      <w:r w:rsidR="006031B6" w:rsidRPr="006031B6">
        <w:rPr>
          <w:rFonts w:ascii="Arial" w:eastAsia="Times New Roman" w:hAnsi="Arial" w:cs="Arial"/>
          <w:bCs/>
        </w:rPr>
        <w:t>R2-1908307</w:t>
      </w:r>
      <w:r w:rsidRPr="00DD01EF">
        <w:rPr>
          <w:rFonts w:ascii="Arial" w:eastAsia="Times New Roman" w:hAnsi="Arial" w:cs="Arial"/>
          <w:bCs/>
        </w:rPr>
        <w:t>)</w:t>
      </w:r>
    </w:p>
    <w:p w14:paraId="6577C196" w14:textId="77777777" w:rsidR="001207C5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E4A9419" w14:textId="2C545ADA" w:rsidR="001207C5" w:rsidRPr="007E64FD" w:rsidRDefault="001207C5" w:rsidP="001207C5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10A5A" w:rsidRPr="00C10A5A">
        <w:rPr>
          <w:rFonts w:ascii="Arial" w:hAnsi="Arial" w:cs="Arial"/>
          <w:bCs/>
        </w:rPr>
        <w:t>5G_V2X_NRSL-Core</w:t>
      </w:r>
    </w:p>
    <w:p w14:paraId="4E205F8B" w14:textId="77777777" w:rsidR="001207C5" w:rsidRDefault="001207C5" w:rsidP="001207C5">
      <w:pPr>
        <w:spacing w:after="60"/>
        <w:ind w:left="1985" w:hanging="1985"/>
        <w:rPr>
          <w:rFonts w:ascii="Arial" w:hAnsi="Arial" w:cs="Arial"/>
          <w:b/>
        </w:rPr>
      </w:pPr>
    </w:p>
    <w:p w14:paraId="4AFE36E1" w14:textId="1FC95990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Pr="00D00CD3">
        <w:rPr>
          <w:rFonts w:ascii="Arial" w:hAnsi="Arial" w:cs="Arial"/>
          <w:bCs/>
        </w:rPr>
        <w:t>RAN1</w:t>
      </w:r>
      <w:bookmarkStart w:id="0" w:name="_GoBack"/>
      <w:bookmarkEnd w:id="0"/>
    </w:p>
    <w:p w14:paraId="158C3859" w14:textId="6974B935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  <w:r w:rsidRPr="00D00CD3">
        <w:rPr>
          <w:rFonts w:ascii="Arial" w:hAnsi="Arial" w:cs="Arial"/>
          <w:b/>
        </w:rPr>
        <w:t>To:</w:t>
      </w:r>
      <w:r w:rsidRPr="00D00CD3">
        <w:rPr>
          <w:rFonts w:ascii="Arial" w:hAnsi="Arial" w:cs="Arial"/>
          <w:bCs/>
        </w:rPr>
        <w:tab/>
      </w:r>
      <w:r w:rsidR="00096E3B">
        <w:rPr>
          <w:rFonts w:ascii="Arial" w:hAnsi="Arial" w:cs="Arial"/>
          <w:bCs/>
        </w:rPr>
        <w:t>RAN2</w:t>
      </w:r>
    </w:p>
    <w:p w14:paraId="3F5A634F" w14:textId="71E65960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  <w:r w:rsidRPr="00D00CD3">
        <w:rPr>
          <w:rFonts w:ascii="Arial" w:hAnsi="Arial" w:cs="Arial"/>
          <w:b/>
        </w:rPr>
        <w:t>Cc:</w:t>
      </w:r>
      <w:r w:rsidRPr="00D00CD3">
        <w:rPr>
          <w:rFonts w:ascii="Arial" w:hAnsi="Arial" w:cs="Arial"/>
          <w:bCs/>
        </w:rPr>
        <w:tab/>
      </w:r>
    </w:p>
    <w:p w14:paraId="09A0914A" w14:textId="77777777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</w:p>
    <w:p w14:paraId="6FF27136" w14:textId="77777777" w:rsidR="001207C5" w:rsidRPr="00D00CD3" w:rsidRDefault="001207C5" w:rsidP="001207C5">
      <w:pPr>
        <w:tabs>
          <w:tab w:val="left" w:pos="2268"/>
        </w:tabs>
        <w:rPr>
          <w:rFonts w:ascii="Arial" w:hAnsi="Arial" w:cs="Arial"/>
          <w:bCs/>
        </w:rPr>
      </w:pPr>
      <w:r w:rsidRPr="00D00CD3">
        <w:rPr>
          <w:rFonts w:ascii="Arial" w:hAnsi="Arial" w:cs="Arial"/>
          <w:b/>
        </w:rPr>
        <w:t>Contact Person:</w:t>
      </w:r>
      <w:r w:rsidRPr="00D00CD3">
        <w:rPr>
          <w:rFonts w:ascii="Arial" w:hAnsi="Arial" w:cs="Arial"/>
          <w:bCs/>
        </w:rPr>
        <w:tab/>
      </w:r>
    </w:p>
    <w:p w14:paraId="42EE20B3" w14:textId="166B98D3" w:rsidR="001207C5" w:rsidRPr="00D00CD3" w:rsidRDefault="001207C5" w:rsidP="001207C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D00CD3">
        <w:rPr>
          <w:rFonts w:cs="Arial"/>
        </w:rPr>
        <w:t>Name:</w:t>
      </w:r>
      <w:r w:rsidRPr="00D00CD3">
        <w:rPr>
          <w:rFonts w:cs="Arial"/>
          <w:b w:val="0"/>
          <w:bCs/>
        </w:rPr>
        <w:tab/>
      </w:r>
      <w:r w:rsidR="00C17AD1">
        <w:rPr>
          <w:rFonts w:cs="Arial"/>
          <w:b w:val="0"/>
          <w:bCs/>
        </w:rPr>
        <w:t>Ricardo Blasco</w:t>
      </w:r>
    </w:p>
    <w:p w14:paraId="44694513" w14:textId="3CC0E0AF" w:rsidR="001207C5" w:rsidRPr="00D00CD3" w:rsidRDefault="001207C5" w:rsidP="001207C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5225F">
        <w:rPr>
          <w:rFonts w:cs="Arial"/>
          <w:color w:val="auto"/>
          <w:lang w:val="it-IT"/>
        </w:rPr>
        <w:t>E-mail Address:</w:t>
      </w:r>
      <w:r w:rsidRPr="00D00CD3">
        <w:rPr>
          <w:rFonts w:cs="Arial"/>
          <w:b w:val="0"/>
          <w:bCs/>
          <w:lang w:val="it-IT"/>
        </w:rPr>
        <w:tab/>
      </w:r>
      <w:r w:rsidR="00C17AD1">
        <w:rPr>
          <w:rFonts w:cs="Arial"/>
          <w:b w:val="0"/>
          <w:bCs/>
          <w:color w:val="auto"/>
          <w:lang w:val="it-IT"/>
        </w:rPr>
        <w:t>ricardo.blasco</w:t>
      </w:r>
      <w:r>
        <w:rPr>
          <w:rFonts w:cs="Arial"/>
          <w:b w:val="0"/>
          <w:bCs/>
          <w:color w:val="auto"/>
          <w:lang w:val="it-IT"/>
        </w:rPr>
        <w:t>@</w:t>
      </w:r>
      <w:r w:rsidR="00C17AD1">
        <w:rPr>
          <w:rFonts w:cs="Arial"/>
          <w:b w:val="0"/>
          <w:bCs/>
          <w:color w:val="auto"/>
          <w:lang w:val="it-IT"/>
        </w:rPr>
        <w:t>ericsson</w:t>
      </w:r>
      <w:r>
        <w:rPr>
          <w:rFonts w:cs="Arial"/>
          <w:b w:val="0"/>
          <w:bCs/>
          <w:color w:val="auto"/>
          <w:lang w:val="it-IT"/>
        </w:rPr>
        <w:t>.com</w:t>
      </w:r>
    </w:p>
    <w:p w14:paraId="158BBFC6" w14:textId="77777777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D48C88D" w14:textId="77777777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lang w:eastAsia="ja-JP"/>
        </w:rPr>
      </w:pPr>
      <w:r w:rsidRPr="00D00CD3">
        <w:rPr>
          <w:rFonts w:ascii="Arial" w:hAnsi="Arial" w:cs="Arial"/>
          <w:b/>
        </w:rPr>
        <w:t>Attachments:</w:t>
      </w:r>
      <w:r w:rsidRPr="00D00CD3">
        <w:rPr>
          <w:rFonts w:ascii="Arial" w:hAnsi="Arial" w:cs="Arial"/>
          <w:bCs/>
        </w:rPr>
        <w:tab/>
        <w:t>None</w:t>
      </w:r>
    </w:p>
    <w:p w14:paraId="5C4296D9" w14:textId="77777777" w:rsidR="001207C5" w:rsidRPr="00D00CD3" w:rsidRDefault="001207C5" w:rsidP="001207C5">
      <w:pPr>
        <w:pBdr>
          <w:bottom w:val="single" w:sz="4" w:space="1" w:color="auto"/>
        </w:pBdr>
        <w:rPr>
          <w:rFonts w:ascii="Arial" w:hAnsi="Arial" w:cs="Arial"/>
        </w:rPr>
      </w:pPr>
    </w:p>
    <w:p w14:paraId="01A1E392" w14:textId="77777777" w:rsidR="001207C5" w:rsidRPr="00D00CD3" w:rsidRDefault="001207C5" w:rsidP="001207C5">
      <w:pPr>
        <w:rPr>
          <w:rFonts w:ascii="Arial" w:hAnsi="Arial" w:cs="Arial"/>
        </w:rPr>
      </w:pPr>
    </w:p>
    <w:p w14:paraId="3AA3F842" w14:textId="77777777" w:rsidR="001207C5" w:rsidRPr="00D00CD3" w:rsidRDefault="001207C5" w:rsidP="001207C5">
      <w:pPr>
        <w:spacing w:after="120"/>
        <w:rPr>
          <w:rFonts w:ascii="Arial" w:hAnsi="Arial" w:cs="Arial"/>
          <w:b/>
        </w:rPr>
      </w:pPr>
      <w:r w:rsidRPr="00D00CD3">
        <w:rPr>
          <w:rFonts w:ascii="Arial" w:hAnsi="Arial" w:cs="Arial"/>
          <w:b/>
        </w:rPr>
        <w:t>1. Overall Description:</w:t>
      </w:r>
    </w:p>
    <w:p w14:paraId="3F77D9DD" w14:textId="77777777" w:rsidR="001207C5" w:rsidRPr="00D00CD3" w:rsidRDefault="001207C5" w:rsidP="001207C5">
      <w:pPr>
        <w:rPr>
          <w:rFonts w:ascii="Arial" w:hAnsi="Arial" w:cs="Arial"/>
        </w:rPr>
      </w:pPr>
    </w:p>
    <w:p w14:paraId="62504CA3" w14:textId="7A08BF49" w:rsidR="006031B6" w:rsidRDefault="001207C5" w:rsidP="001207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thank </w:t>
      </w:r>
      <w:r w:rsidR="006031B6">
        <w:rPr>
          <w:rFonts w:ascii="Arial" w:hAnsi="Arial" w:cs="Arial"/>
        </w:rPr>
        <w:t>R</w:t>
      </w:r>
      <w:r>
        <w:rPr>
          <w:rFonts w:ascii="Arial" w:hAnsi="Arial" w:cs="Arial"/>
        </w:rPr>
        <w:t>A</w:t>
      </w:r>
      <w:r w:rsidR="006031B6">
        <w:rPr>
          <w:rFonts w:ascii="Arial" w:hAnsi="Arial" w:cs="Arial"/>
        </w:rPr>
        <w:t>N</w:t>
      </w:r>
      <w:r>
        <w:rPr>
          <w:rFonts w:ascii="Arial" w:hAnsi="Arial" w:cs="Arial"/>
        </w:rPr>
        <w:t>2 for</w:t>
      </w:r>
      <w:r w:rsidR="006031B6">
        <w:rPr>
          <w:rFonts w:ascii="Arial" w:hAnsi="Arial" w:cs="Arial"/>
        </w:rPr>
        <w:t xml:space="preserve"> the </w:t>
      </w:r>
      <w:r w:rsidR="006031B6" w:rsidRPr="006031B6">
        <w:rPr>
          <w:rFonts w:ascii="Arial" w:hAnsi="Arial" w:cs="Arial"/>
        </w:rPr>
        <w:t>LS to RAN2 on mode-1 retransmission indication</w:t>
      </w:r>
      <w:r w:rsidR="00251530">
        <w:rPr>
          <w:rFonts w:ascii="Arial" w:hAnsi="Arial" w:cs="Arial"/>
        </w:rPr>
        <w:t>.</w:t>
      </w:r>
    </w:p>
    <w:p w14:paraId="3C9F4796" w14:textId="458A06E8" w:rsidR="00251530" w:rsidRDefault="00251530" w:rsidP="001207C5">
      <w:pPr>
        <w:rPr>
          <w:rFonts w:ascii="Arial" w:hAnsi="Arial" w:cs="Arial"/>
        </w:rPr>
      </w:pPr>
    </w:p>
    <w:p w14:paraId="5B37BBB6" w14:textId="54A7B4AC" w:rsidR="00251530" w:rsidRDefault="00251530" w:rsidP="0047697B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Based on the input from RAN</w:t>
      </w:r>
      <w:r w:rsidR="00D8308F">
        <w:rPr>
          <w:rFonts w:ascii="Arial" w:hAnsi="Arial" w:cs="Arial"/>
        </w:rPr>
        <w:t>2, RAN1 has decided to take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8308F" w14:paraId="4A31793D" w14:textId="77777777" w:rsidTr="00D8308F">
        <w:tc>
          <w:tcPr>
            <w:tcW w:w="9855" w:type="dxa"/>
          </w:tcPr>
          <w:p w14:paraId="36F4D96E" w14:textId="0E14B266" w:rsidR="0047697B" w:rsidRPr="00E53600" w:rsidRDefault="0047697B" w:rsidP="0047697B">
            <w:pPr>
              <w:spacing w:before="240"/>
              <w:ind w:left="3969" w:hanging="3969"/>
              <w:rPr>
                <w:b/>
                <w:lang w:val="en-GB" w:eastAsia="ja-JP"/>
              </w:rPr>
            </w:pPr>
            <w:r w:rsidRPr="0047697B">
              <w:rPr>
                <w:b/>
                <w:highlight w:val="green"/>
                <w:lang w:val="en-GB" w:eastAsia="ja-JP"/>
              </w:rPr>
              <w:t>Agreements:</w:t>
            </w:r>
          </w:p>
          <w:p w14:paraId="6A46136C" w14:textId="77777777" w:rsidR="0047697B" w:rsidRPr="00533A94" w:rsidRDefault="0047697B" w:rsidP="0047697B">
            <w:pPr>
              <w:pStyle w:val="ListParagraph"/>
              <w:numPr>
                <w:ilvl w:val="0"/>
                <w:numId w:val="2"/>
              </w:numPr>
              <w:rPr>
                <w:lang w:val="en-GB" w:eastAsia="ja-JP"/>
              </w:rPr>
            </w:pPr>
            <w:r w:rsidRPr="00533A94">
              <w:rPr>
                <w:lang w:val="en-GB" w:eastAsia="ja-JP"/>
              </w:rPr>
              <w:t xml:space="preserve">Sidelink HARQ ACK/NACK report from transmitter UE to </w:t>
            </w:r>
            <w:proofErr w:type="spellStart"/>
            <w:r w:rsidRPr="00533A94">
              <w:rPr>
                <w:lang w:val="en-GB" w:eastAsia="ja-JP"/>
              </w:rPr>
              <w:t>gNB</w:t>
            </w:r>
            <w:proofErr w:type="spellEnd"/>
            <w:r w:rsidRPr="00533A94">
              <w:rPr>
                <w:lang w:val="en-GB" w:eastAsia="ja-JP"/>
              </w:rPr>
              <w:t xml:space="preserve"> is supported with details FFS.</w:t>
            </w:r>
          </w:p>
          <w:p w14:paraId="1D63F47F" w14:textId="77777777" w:rsidR="0047697B" w:rsidRPr="00533A94" w:rsidRDefault="0047697B" w:rsidP="0047697B">
            <w:pPr>
              <w:pStyle w:val="ListParagraph"/>
              <w:rPr>
                <w:lang w:val="en-GB" w:eastAsia="ja-JP"/>
              </w:rPr>
            </w:pPr>
            <w:r w:rsidRPr="00533A94">
              <w:rPr>
                <w:lang w:val="en-GB" w:eastAsia="ja-JP"/>
              </w:rPr>
              <w:t>Note: this reverts the following agreement from RAN1#96:</w:t>
            </w:r>
          </w:p>
          <w:p w14:paraId="1EA772F2" w14:textId="77777777" w:rsidR="0047697B" w:rsidRPr="00533A94" w:rsidRDefault="0047697B" w:rsidP="0047697B">
            <w:pPr>
              <w:pStyle w:val="ListParagraph"/>
              <w:numPr>
                <w:ilvl w:val="1"/>
                <w:numId w:val="2"/>
              </w:numPr>
              <w:rPr>
                <w:lang w:val="en-GB" w:eastAsia="ja-JP"/>
              </w:rPr>
            </w:pPr>
            <w:r w:rsidRPr="00533A94">
              <w:rPr>
                <w:lang w:val="en-GB" w:eastAsia="ja-JP"/>
              </w:rPr>
              <w:t xml:space="preserve">Sidelink HARQ ACK/NACK report from UE to </w:t>
            </w:r>
            <w:proofErr w:type="spellStart"/>
            <w:r w:rsidRPr="00533A94">
              <w:rPr>
                <w:lang w:val="en-GB" w:eastAsia="ja-JP"/>
              </w:rPr>
              <w:t>gNB</w:t>
            </w:r>
            <w:proofErr w:type="spellEnd"/>
            <w:r w:rsidRPr="00533A94">
              <w:rPr>
                <w:lang w:val="en-GB" w:eastAsia="ja-JP"/>
              </w:rPr>
              <w:t xml:space="preserve"> is not supported in Rel-16.</w:t>
            </w:r>
          </w:p>
          <w:p w14:paraId="6A2FE357" w14:textId="0B4516E8" w:rsidR="00D8308F" w:rsidRPr="0047697B" w:rsidRDefault="0047697B" w:rsidP="0047697B">
            <w:pPr>
              <w:pStyle w:val="ListParagraph"/>
              <w:numPr>
                <w:ilvl w:val="0"/>
                <w:numId w:val="2"/>
              </w:numPr>
              <w:spacing w:after="240"/>
              <w:rPr>
                <w:b/>
                <w:lang w:val="en-GB" w:eastAsia="ja-JP"/>
              </w:rPr>
            </w:pPr>
            <w:r w:rsidRPr="00533A94">
              <w:rPr>
                <w:lang w:val="en-GB" w:eastAsia="ja-JP"/>
              </w:rPr>
              <w:t xml:space="preserve">SR/BSR report to </w:t>
            </w:r>
            <w:proofErr w:type="spellStart"/>
            <w:r w:rsidRPr="00533A94">
              <w:rPr>
                <w:lang w:val="en-GB" w:eastAsia="ja-JP"/>
              </w:rPr>
              <w:t>gNB</w:t>
            </w:r>
            <w:proofErr w:type="spellEnd"/>
            <w:r w:rsidRPr="00533A94">
              <w:rPr>
                <w:lang w:val="en-GB" w:eastAsia="ja-JP"/>
              </w:rPr>
              <w:t xml:space="preserve"> </w:t>
            </w:r>
            <w:proofErr w:type="gramStart"/>
            <w:r w:rsidRPr="00533A94">
              <w:rPr>
                <w:lang w:val="en-GB" w:eastAsia="ja-JP"/>
              </w:rPr>
              <w:t>for the purpose of</w:t>
            </w:r>
            <w:proofErr w:type="gramEnd"/>
            <w:r w:rsidRPr="00533A94">
              <w:rPr>
                <w:lang w:val="en-GB" w:eastAsia="ja-JP"/>
              </w:rPr>
              <w:t xml:space="preserve"> requesting resources for HARQ retransmission is not supported.</w:t>
            </w:r>
          </w:p>
        </w:tc>
      </w:tr>
    </w:tbl>
    <w:p w14:paraId="40CB01A0" w14:textId="77777777" w:rsidR="00D8308F" w:rsidRDefault="00D8308F" w:rsidP="001207C5">
      <w:pPr>
        <w:rPr>
          <w:rFonts w:ascii="Arial" w:hAnsi="Arial" w:cs="Arial"/>
        </w:rPr>
      </w:pPr>
    </w:p>
    <w:p w14:paraId="31EA690D" w14:textId="77777777" w:rsidR="001207C5" w:rsidRDefault="001207C5" w:rsidP="001207C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8CCE1AE" w14:textId="77777777" w:rsidR="001207C5" w:rsidRDefault="001207C5" w:rsidP="001207C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67825E1" w14:textId="77777777" w:rsidR="004A5441" w:rsidRDefault="001207C5" w:rsidP="001207C5">
      <w:pPr>
        <w:spacing w:after="120"/>
        <w:ind w:left="1134" w:hanging="113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A5441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A</w:t>
      </w:r>
      <w:r w:rsidR="004A5441">
        <w:rPr>
          <w:rFonts w:ascii="Arial" w:hAnsi="Arial" w:cs="Arial"/>
          <w:b/>
        </w:rPr>
        <w:t>N WG</w:t>
      </w:r>
      <w:r>
        <w:rPr>
          <w:rFonts w:ascii="Arial" w:hAnsi="Arial" w:cs="Arial"/>
          <w:b/>
        </w:rPr>
        <w:t xml:space="preserve">2: </w:t>
      </w:r>
      <w:r>
        <w:rPr>
          <w:rFonts w:ascii="Arial" w:hAnsi="Arial" w:cs="Arial"/>
          <w:b/>
        </w:rPr>
        <w:tab/>
      </w:r>
    </w:p>
    <w:p w14:paraId="46875B08" w14:textId="24D2CFBC" w:rsidR="000408B0" w:rsidRDefault="001207C5" w:rsidP="001207C5">
      <w:pPr>
        <w:spacing w:after="120"/>
        <w:ind w:left="1134" w:hanging="1134"/>
        <w:rPr>
          <w:rFonts w:ascii="Arial" w:hAnsi="Arial" w:cs="Arial"/>
        </w:rPr>
      </w:pPr>
      <w:r>
        <w:rPr>
          <w:rFonts w:ascii="Arial" w:hAnsi="Arial" w:cs="Arial"/>
        </w:rPr>
        <w:t xml:space="preserve">RAN1 respectfully asks </w:t>
      </w:r>
      <w:r w:rsidR="000408B0">
        <w:rPr>
          <w:rFonts w:ascii="Arial" w:hAnsi="Arial" w:cs="Arial"/>
        </w:rPr>
        <w:t>R</w:t>
      </w:r>
      <w:r>
        <w:rPr>
          <w:rFonts w:ascii="Arial" w:hAnsi="Arial" w:cs="Arial"/>
        </w:rPr>
        <w:t>A</w:t>
      </w:r>
      <w:r w:rsidR="000408B0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2 to take the above </w:t>
      </w:r>
      <w:r w:rsidR="000408B0">
        <w:rPr>
          <w:rFonts w:ascii="Arial" w:hAnsi="Arial" w:cs="Arial"/>
        </w:rPr>
        <w:t xml:space="preserve">agreement </w:t>
      </w:r>
      <w:r w:rsidR="002C4FB1">
        <w:rPr>
          <w:rFonts w:ascii="Arial" w:hAnsi="Arial" w:cs="Arial"/>
        </w:rPr>
        <w:t>into consideration in their future work.</w:t>
      </w:r>
    </w:p>
    <w:p w14:paraId="36FA8E67" w14:textId="6CA6E553" w:rsidR="001207C5" w:rsidRDefault="001207C5" w:rsidP="001207C5">
      <w:pPr>
        <w:spacing w:after="120"/>
        <w:ind w:left="1134" w:hanging="1134"/>
        <w:rPr>
          <w:rFonts w:ascii="Arial" w:hAnsi="Arial" w:cs="Arial"/>
        </w:rPr>
      </w:pPr>
    </w:p>
    <w:p w14:paraId="4535D61E" w14:textId="77777777" w:rsidR="001207C5" w:rsidRDefault="001207C5" w:rsidP="001207C5">
      <w:pPr>
        <w:spacing w:after="120"/>
        <w:ind w:left="993" w:hanging="993"/>
        <w:rPr>
          <w:rFonts w:ascii="Arial" w:hAnsi="Arial" w:cs="Arial"/>
        </w:rPr>
      </w:pPr>
    </w:p>
    <w:p w14:paraId="3D64086D" w14:textId="77777777" w:rsidR="001207C5" w:rsidRDefault="001207C5" w:rsidP="001207C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41A41B09" w14:textId="2E396D55" w:rsidR="001207C5" w:rsidRDefault="001207C5" w:rsidP="001207C5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#98</w:t>
      </w:r>
      <w:r>
        <w:rPr>
          <w:rFonts w:ascii="Arial" w:hAnsi="Arial" w:cs="Arial"/>
          <w:bCs/>
        </w:rPr>
        <w:tab/>
        <w:t>26 – 30 Aug 2019</w:t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Republic</w:t>
      </w:r>
    </w:p>
    <w:p w14:paraId="4FADEF27" w14:textId="1EEDAE19" w:rsidR="001207C5" w:rsidRDefault="001207C5" w:rsidP="001207C5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#98bis</w:t>
      </w:r>
      <w:r>
        <w:rPr>
          <w:rFonts w:ascii="Arial" w:hAnsi="Arial" w:cs="Arial"/>
          <w:bCs/>
        </w:rPr>
        <w:tab/>
        <w:t>14 – 18 Oct 2019</w:t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</w:p>
    <w:p w14:paraId="5EBC7E90" w14:textId="77777777" w:rsidR="001207C5" w:rsidRDefault="001207C5" w:rsidP="001207C5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14:paraId="00503A86" w14:textId="77777777" w:rsidR="001207C5" w:rsidRDefault="001207C5" w:rsidP="001207C5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p w14:paraId="20E1E2D9" w14:textId="77777777" w:rsidR="002436E9" w:rsidRDefault="002436E9"/>
    <w:sectPr w:rsidR="002436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C54455" w14:textId="77777777" w:rsidR="001F0B83" w:rsidRDefault="001F0B83" w:rsidP="001F0B83">
      <w:r>
        <w:separator/>
      </w:r>
    </w:p>
  </w:endnote>
  <w:endnote w:type="continuationSeparator" w:id="0">
    <w:p w14:paraId="7DBB6D8D" w14:textId="77777777" w:rsidR="001F0B83" w:rsidRDefault="001F0B83" w:rsidP="001F0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CF743" w14:textId="77777777" w:rsidR="001F0B83" w:rsidRDefault="001F0B83" w:rsidP="001F0B83">
      <w:r>
        <w:separator/>
      </w:r>
    </w:p>
  </w:footnote>
  <w:footnote w:type="continuationSeparator" w:id="0">
    <w:p w14:paraId="2D7AECBC" w14:textId="77777777" w:rsidR="001F0B83" w:rsidRDefault="001F0B83" w:rsidP="001F0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D32AF"/>
    <w:multiLevelType w:val="hybridMultilevel"/>
    <w:tmpl w:val="65B4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removePersonalInformation/>
  <w:removeDateAndTime/>
  <w:doNotDisplayPageBoundarie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7C5"/>
    <w:rsid w:val="0002551E"/>
    <w:rsid w:val="000408B0"/>
    <w:rsid w:val="00096E3B"/>
    <w:rsid w:val="001207C5"/>
    <w:rsid w:val="001D01E3"/>
    <w:rsid w:val="001F0B83"/>
    <w:rsid w:val="002436E9"/>
    <w:rsid w:val="00251530"/>
    <w:rsid w:val="0025225F"/>
    <w:rsid w:val="002C4FB1"/>
    <w:rsid w:val="003E04ED"/>
    <w:rsid w:val="0047697B"/>
    <w:rsid w:val="004A5441"/>
    <w:rsid w:val="00533A94"/>
    <w:rsid w:val="006031B6"/>
    <w:rsid w:val="00665DDF"/>
    <w:rsid w:val="009B6075"/>
    <w:rsid w:val="009E7EB7"/>
    <w:rsid w:val="00C10A5A"/>
    <w:rsid w:val="00C17AD1"/>
    <w:rsid w:val="00C868F7"/>
    <w:rsid w:val="00D71929"/>
    <w:rsid w:val="00D8308F"/>
    <w:rsid w:val="00F8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2233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07C5"/>
    <w:pPr>
      <w:jc w:val="both"/>
    </w:pPr>
    <w:rPr>
      <w:rFonts w:ascii="Times New Roman" w:eastAsiaTheme="minorHAnsi" w:hAnsi="Times New Roman" w:cs="Times New Roman"/>
      <w:color w:val="000000"/>
      <w:kern w:val="0"/>
      <w:szCs w:val="21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1207C5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/>
      <w:b/>
      <w:color w:val="auto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1207C5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1207C5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207C5"/>
    <w:rPr>
      <w:rFonts w:ascii="Arial" w:eastAsia="Times New Roman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1207C5"/>
    <w:pPr>
      <w:tabs>
        <w:tab w:val="center" w:pos="4153"/>
        <w:tab w:val="right" w:pos="8306"/>
      </w:tabs>
      <w:jc w:val="left"/>
    </w:pPr>
    <w:rPr>
      <w:rFonts w:eastAsia="Times New Roman"/>
      <w:color w:val="auto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1207C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1207C5"/>
    <w:rPr>
      <w:rFonts w:ascii="Times New Roma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1207C5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color w:val="auto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1207C5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92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929"/>
    <w:rPr>
      <w:rFonts w:ascii="Times New Roman" w:eastAsiaTheme="minorHAnsi" w:hAnsi="Times New Roman" w:cs="Times New Roman"/>
      <w:color w:val="000000"/>
      <w:kern w:val="0"/>
      <w:sz w:val="18"/>
      <w:szCs w:val="18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"/>
    <w:basedOn w:val="Normal"/>
    <w:link w:val="ListParagraphChar"/>
    <w:uiPriority w:val="34"/>
    <w:qFormat/>
    <w:rsid w:val="0047697B"/>
    <w:pPr>
      <w:spacing w:line="259" w:lineRule="auto"/>
      <w:ind w:left="720"/>
      <w:jc w:val="left"/>
    </w:pPr>
    <w:rPr>
      <w:rFonts w:ascii="Calibri" w:eastAsia="Calibri" w:hAnsi="Calibri" w:cstheme="minorBidi"/>
      <w:color w:val="auto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"/>
    <w:link w:val="ListParagraph"/>
    <w:uiPriority w:val="34"/>
    <w:qFormat/>
    <w:locked/>
    <w:rsid w:val="0047697B"/>
    <w:rPr>
      <w:rFonts w:ascii="Calibri" w:eastAsia="Calibri" w:hAnsi="Calibri"/>
      <w:kern w:val="0"/>
      <w:sz w:val="22"/>
      <w:lang w:val="x-none" w:eastAsia="en-US"/>
    </w:rPr>
  </w:style>
  <w:style w:type="paragraph" w:styleId="Footer">
    <w:name w:val="footer"/>
    <w:basedOn w:val="Normal"/>
    <w:link w:val="FooterChar"/>
    <w:uiPriority w:val="99"/>
    <w:unhideWhenUsed/>
    <w:rsid w:val="001F0B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0B83"/>
    <w:rPr>
      <w:rFonts w:ascii="Times New Roman" w:eastAsiaTheme="minorHAnsi" w:hAnsi="Times New Roman" w:cs="Times New Roman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1031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2019-05-16T22:18:00Z</dcterms:created>
  <dcterms:modified xsi:type="dcterms:W3CDTF">2019-05-17T02:28:00Z</dcterms:modified>
</cp:coreProperties>
</file>